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CC042" w14:textId="77777777" w:rsidR="0098615F" w:rsidRDefault="0098615F" w:rsidP="0098615F">
      <w:pPr>
        <w:pStyle w:val="xmsolistparagraph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242424"/>
          <w:sz w:val="22"/>
          <w:szCs w:val="22"/>
        </w:rPr>
      </w:pPr>
      <w:r>
        <w:rPr>
          <w:color w:val="242424"/>
          <w:sz w:val="28"/>
          <w:szCs w:val="28"/>
          <w:bdr w:val="none" w:sz="0" w:space="0" w:color="auto" w:frame="1"/>
        </w:rPr>
        <w:t>Valsts reģionālās attīstības aģentūra informē, ka:</w:t>
      </w:r>
    </w:p>
    <w:p w14:paraId="4E4877F8" w14:textId="77777777" w:rsidR="0098615F" w:rsidRDefault="0098615F" w:rsidP="0098615F">
      <w:pPr>
        <w:pStyle w:val="xmsolistparagraph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242424"/>
          <w:sz w:val="22"/>
          <w:szCs w:val="22"/>
        </w:rPr>
      </w:pPr>
      <w:r>
        <w:rPr>
          <w:color w:val="242424"/>
          <w:sz w:val="28"/>
          <w:szCs w:val="28"/>
          <w:bdr w:val="none" w:sz="0" w:space="0" w:color="auto" w:frame="1"/>
        </w:rPr>
        <w:t> </w:t>
      </w:r>
    </w:p>
    <w:p w14:paraId="4D2F56AF" w14:textId="77777777" w:rsidR="0098615F" w:rsidRDefault="0098615F" w:rsidP="0098615F">
      <w:pPr>
        <w:pStyle w:val="xmsolistparagraph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242424"/>
          <w:sz w:val="22"/>
          <w:szCs w:val="22"/>
        </w:rPr>
      </w:pPr>
      <w:r>
        <w:rPr>
          <w:color w:val="242424"/>
          <w:sz w:val="28"/>
          <w:szCs w:val="28"/>
          <w:bdr w:val="none" w:sz="0" w:space="0" w:color="auto" w:frame="1"/>
        </w:rPr>
        <w:t>1) saistībā ar </w:t>
      </w:r>
      <w:bookmarkStart w:id="0" w:name="x__Hlk71274851"/>
      <w:r>
        <w:rPr>
          <w:color w:val="242424"/>
          <w:sz w:val="28"/>
          <w:szCs w:val="28"/>
          <w:bdr w:val="none" w:sz="0" w:space="0" w:color="auto" w:frame="1"/>
        </w:rPr>
        <w:t>SIA “</w:t>
      </w:r>
      <w:proofErr w:type="spellStart"/>
      <w:r>
        <w:rPr>
          <w:color w:val="242424"/>
          <w:sz w:val="28"/>
          <w:szCs w:val="28"/>
          <w:bdr w:val="none" w:sz="0" w:space="0" w:color="auto" w:frame="1"/>
        </w:rPr>
        <w:t>Tieto</w:t>
      </w:r>
      <w:proofErr w:type="spellEnd"/>
      <w:r>
        <w:rPr>
          <w:color w:val="242424"/>
          <w:sz w:val="28"/>
          <w:szCs w:val="28"/>
          <w:bdr w:val="none" w:sz="0" w:space="0" w:color="auto" w:frame="1"/>
        </w:rPr>
        <w:t xml:space="preserve"> Latvia” (</w:t>
      </w:r>
      <w:proofErr w:type="spellStart"/>
      <w:r>
        <w:rPr>
          <w:color w:val="242424"/>
          <w:sz w:val="28"/>
          <w:szCs w:val="28"/>
          <w:bdr w:val="none" w:sz="0" w:space="0" w:color="auto" w:frame="1"/>
        </w:rPr>
        <w:t>reģ</w:t>
      </w:r>
      <w:proofErr w:type="spellEnd"/>
      <w:r>
        <w:rPr>
          <w:color w:val="242424"/>
          <w:sz w:val="28"/>
          <w:szCs w:val="28"/>
          <w:bdr w:val="none" w:sz="0" w:space="0" w:color="auto" w:frame="1"/>
        </w:rPr>
        <w:t>. Nr.40003193130) </w:t>
      </w:r>
      <w:bookmarkEnd w:id="0"/>
      <w:r>
        <w:rPr>
          <w:color w:val="242424"/>
          <w:sz w:val="28"/>
          <w:szCs w:val="28"/>
          <w:bdr w:val="none" w:sz="0" w:space="0" w:color="auto" w:frame="1"/>
        </w:rPr>
        <w:t>reorganizāciju (sadalīšanas ceļā) veiktas izmaiņas e-katalogos CI118 un CI118P (vispārīgajās vienošanās Nr. VRAA EIS 2020/13/AK/CI-118-2-PG_1 “Par programmatūras piegādi Elektronisko iepirkumu sistēmas dalībniekiem”, </w:t>
      </w:r>
      <w:bookmarkStart w:id="1" w:name="x__Hlk128141918"/>
      <w:r>
        <w:rPr>
          <w:color w:val="242424"/>
          <w:sz w:val="28"/>
          <w:szCs w:val="28"/>
          <w:bdr w:val="none" w:sz="0" w:space="0" w:color="auto" w:frame="1"/>
        </w:rPr>
        <w:t>Nr. VRAA EIS 2020/13/AK/CI-118-2-PKP_1 “Par programmatūras pakalpojumu sniegšanu Elektronisko iepirkumu sistēmas dalībniekiem” un Nr. VRAA EIS 2020/13/AK/CI-118-2-PKP_3 “Par programmatūras pakalpojumu sniegšanu Elektronisko iepirkumu sistēmas dalībniekiem”</w:t>
      </w:r>
      <w:bookmarkEnd w:id="1"/>
      <w:r>
        <w:rPr>
          <w:color w:val="242424"/>
          <w:sz w:val="28"/>
          <w:szCs w:val="28"/>
          <w:bdr w:val="none" w:sz="0" w:space="0" w:color="auto" w:frame="1"/>
        </w:rPr>
        <w:t>), aizstājot piegādātāju SIA “</w:t>
      </w:r>
      <w:proofErr w:type="spellStart"/>
      <w:r>
        <w:rPr>
          <w:color w:val="242424"/>
          <w:sz w:val="28"/>
          <w:szCs w:val="28"/>
          <w:bdr w:val="none" w:sz="0" w:space="0" w:color="auto" w:frame="1"/>
        </w:rPr>
        <w:t>Tieto</w:t>
      </w:r>
      <w:proofErr w:type="spellEnd"/>
      <w:r>
        <w:rPr>
          <w:color w:val="242424"/>
          <w:sz w:val="28"/>
          <w:szCs w:val="28"/>
          <w:bdr w:val="none" w:sz="0" w:space="0" w:color="auto" w:frame="1"/>
        </w:rPr>
        <w:t xml:space="preserve"> Latvia” (</w:t>
      </w:r>
      <w:proofErr w:type="spellStart"/>
      <w:r>
        <w:rPr>
          <w:color w:val="242424"/>
          <w:sz w:val="28"/>
          <w:szCs w:val="28"/>
          <w:bdr w:val="none" w:sz="0" w:space="0" w:color="auto" w:frame="1"/>
        </w:rPr>
        <w:t>reģ</w:t>
      </w:r>
      <w:proofErr w:type="spellEnd"/>
      <w:r>
        <w:rPr>
          <w:color w:val="242424"/>
          <w:sz w:val="28"/>
          <w:szCs w:val="28"/>
          <w:bdr w:val="none" w:sz="0" w:space="0" w:color="auto" w:frame="1"/>
        </w:rPr>
        <w:t>. Nr.40003193130) ar piegādātāju</w:t>
      </w:r>
      <w:r>
        <w:rPr>
          <w:b/>
          <w:bCs/>
          <w:color w:val="242424"/>
          <w:sz w:val="28"/>
          <w:szCs w:val="28"/>
          <w:bdr w:val="none" w:sz="0" w:space="0" w:color="auto" w:frame="1"/>
        </w:rPr>
        <w:t> SIA “</w:t>
      </w:r>
      <w:proofErr w:type="spellStart"/>
      <w:r>
        <w:rPr>
          <w:b/>
          <w:bCs/>
          <w:color w:val="242424"/>
          <w:sz w:val="28"/>
          <w:szCs w:val="28"/>
          <w:bdr w:val="none" w:sz="0" w:space="0" w:color="auto" w:frame="1"/>
        </w:rPr>
        <w:t>Tietoevry</w:t>
      </w:r>
      <w:proofErr w:type="spellEnd"/>
      <w:r>
        <w:rPr>
          <w:b/>
          <w:bCs/>
          <w:color w:val="242424"/>
          <w:sz w:val="28"/>
          <w:szCs w:val="28"/>
          <w:bdr w:val="none" w:sz="0" w:space="0" w:color="auto" w:frame="1"/>
        </w:rPr>
        <w:t xml:space="preserve"> Latvia”</w:t>
      </w:r>
      <w:r>
        <w:rPr>
          <w:color w:val="242424"/>
          <w:sz w:val="28"/>
          <w:szCs w:val="28"/>
          <w:bdr w:val="none" w:sz="0" w:space="0" w:color="auto" w:frame="1"/>
        </w:rPr>
        <w:t> (</w:t>
      </w:r>
      <w:proofErr w:type="spellStart"/>
      <w:r>
        <w:rPr>
          <w:color w:val="242424"/>
          <w:sz w:val="28"/>
          <w:szCs w:val="28"/>
          <w:bdr w:val="none" w:sz="0" w:space="0" w:color="auto" w:frame="1"/>
        </w:rPr>
        <w:t>reģ</w:t>
      </w:r>
      <w:proofErr w:type="spellEnd"/>
      <w:r>
        <w:rPr>
          <w:color w:val="242424"/>
          <w:sz w:val="28"/>
          <w:szCs w:val="28"/>
          <w:bdr w:val="none" w:sz="0" w:space="0" w:color="auto" w:frame="1"/>
        </w:rPr>
        <w:t>. Nr.40203458747);</w:t>
      </w:r>
    </w:p>
    <w:p w14:paraId="2C1D5F80" w14:textId="77777777" w:rsidR="0098615F" w:rsidRDefault="0098615F" w:rsidP="0098615F">
      <w:pPr>
        <w:pStyle w:val="xmsolistparagraph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242424"/>
          <w:sz w:val="22"/>
          <w:szCs w:val="22"/>
        </w:rPr>
      </w:pPr>
      <w:r>
        <w:rPr>
          <w:color w:val="242424"/>
          <w:sz w:val="28"/>
          <w:szCs w:val="28"/>
          <w:bdr w:val="none" w:sz="0" w:space="0" w:color="auto" w:frame="1"/>
        </w:rPr>
        <w:t> </w:t>
      </w:r>
    </w:p>
    <w:p w14:paraId="7DE588DD" w14:textId="77777777" w:rsidR="0098615F" w:rsidRDefault="0098615F" w:rsidP="0098615F">
      <w:pPr>
        <w:pStyle w:val="xmsolistparagraph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242424"/>
          <w:sz w:val="22"/>
          <w:szCs w:val="22"/>
        </w:rPr>
      </w:pPr>
      <w:r>
        <w:rPr>
          <w:color w:val="242424"/>
          <w:sz w:val="28"/>
          <w:szCs w:val="28"/>
          <w:bdr w:val="none" w:sz="0" w:space="0" w:color="auto" w:frame="1"/>
        </w:rPr>
        <w:t>2) vispārīgā vienošanās Nr. VRAA EIS 2020/13/AK/CI-118-2_PKP_1 “Par programmatūras pakalpojumu sniegšanu Elektronisko iepirkumu sistēmas dalībniekiem” ar piegādātāju</w:t>
      </w:r>
      <w:r>
        <w:rPr>
          <w:b/>
          <w:bCs/>
          <w:color w:val="242424"/>
          <w:sz w:val="28"/>
          <w:szCs w:val="28"/>
          <w:bdr w:val="none" w:sz="0" w:space="0" w:color="auto" w:frame="1"/>
        </w:rPr>
        <w:t> SIA “</w:t>
      </w:r>
      <w:proofErr w:type="spellStart"/>
      <w:r>
        <w:rPr>
          <w:b/>
          <w:bCs/>
          <w:color w:val="242424"/>
          <w:sz w:val="28"/>
          <w:szCs w:val="28"/>
          <w:bdr w:val="none" w:sz="0" w:space="0" w:color="auto" w:frame="1"/>
        </w:rPr>
        <w:t>Tietoevry</w:t>
      </w:r>
      <w:proofErr w:type="spellEnd"/>
      <w:r>
        <w:rPr>
          <w:b/>
          <w:bCs/>
          <w:color w:val="242424"/>
          <w:sz w:val="28"/>
          <w:szCs w:val="28"/>
          <w:bdr w:val="none" w:sz="0" w:space="0" w:color="auto" w:frame="1"/>
        </w:rPr>
        <w:t xml:space="preserve"> Latvia” </w:t>
      </w:r>
      <w:r>
        <w:rPr>
          <w:color w:val="242424"/>
          <w:sz w:val="28"/>
          <w:szCs w:val="28"/>
          <w:bdr w:val="none" w:sz="0" w:space="0" w:color="auto" w:frame="1"/>
        </w:rPr>
        <w:t>(</w:t>
      </w:r>
      <w:proofErr w:type="spellStart"/>
      <w:r>
        <w:rPr>
          <w:color w:val="242424"/>
          <w:sz w:val="28"/>
          <w:szCs w:val="28"/>
          <w:bdr w:val="none" w:sz="0" w:space="0" w:color="auto" w:frame="1"/>
        </w:rPr>
        <w:t>reģ</w:t>
      </w:r>
      <w:proofErr w:type="spellEnd"/>
      <w:r>
        <w:rPr>
          <w:color w:val="242424"/>
          <w:sz w:val="28"/>
          <w:szCs w:val="28"/>
          <w:bdr w:val="none" w:sz="0" w:space="0" w:color="auto" w:frame="1"/>
        </w:rPr>
        <w:t>. Nr.40203458747) </w:t>
      </w:r>
      <w:r>
        <w:rPr>
          <w:b/>
          <w:bCs/>
          <w:color w:val="242424"/>
          <w:sz w:val="28"/>
          <w:szCs w:val="28"/>
          <w:bdr w:val="none" w:sz="0" w:space="0" w:color="auto" w:frame="1"/>
        </w:rPr>
        <w:t>pozīcijā Nr. CI118P.101.13 tiek pārtraukta un nav spēkā no 2023.gada 1.marta</w:t>
      </w:r>
      <w:r>
        <w:rPr>
          <w:color w:val="242424"/>
          <w:sz w:val="28"/>
          <w:szCs w:val="28"/>
          <w:bdr w:val="none" w:sz="0" w:space="0" w:color="auto" w:frame="1"/>
        </w:rPr>
        <w:t>;</w:t>
      </w:r>
    </w:p>
    <w:p w14:paraId="69C07E8B" w14:textId="77777777" w:rsidR="0098615F" w:rsidRDefault="0098615F" w:rsidP="0098615F">
      <w:pPr>
        <w:pStyle w:val="xmsolistparagraph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242424"/>
          <w:sz w:val="22"/>
          <w:szCs w:val="22"/>
        </w:rPr>
      </w:pPr>
      <w:r>
        <w:rPr>
          <w:color w:val="242424"/>
          <w:sz w:val="28"/>
          <w:szCs w:val="28"/>
          <w:bdr w:val="none" w:sz="0" w:space="0" w:color="auto" w:frame="1"/>
        </w:rPr>
        <w:t> </w:t>
      </w:r>
    </w:p>
    <w:p w14:paraId="18C388DE" w14:textId="77777777" w:rsidR="0098615F" w:rsidRDefault="0098615F" w:rsidP="0098615F">
      <w:pPr>
        <w:pStyle w:val="xmsolistparagraph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242424"/>
          <w:sz w:val="22"/>
          <w:szCs w:val="22"/>
        </w:rPr>
      </w:pPr>
      <w:r>
        <w:rPr>
          <w:color w:val="242424"/>
          <w:sz w:val="28"/>
          <w:szCs w:val="28"/>
          <w:bdr w:val="none" w:sz="0" w:space="0" w:color="auto" w:frame="1"/>
        </w:rPr>
        <w:t>3) vispārīgā vienošanās Nr. VRAA EIS 2020/13/AK/CI-118-2_PKP_3 “Par programmatūras pakalpojumu sniegšanu Elektronisko iepirkumu sistēmas dalībniekiem” ar piegādātāju</w:t>
      </w:r>
      <w:r>
        <w:rPr>
          <w:b/>
          <w:bCs/>
          <w:color w:val="242424"/>
          <w:sz w:val="28"/>
          <w:szCs w:val="28"/>
          <w:bdr w:val="none" w:sz="0" w:space="0" w:color="auto" w:frame="1"/>
        </w:rPr>
        <w:t> SIA “</w:t>
      </w:r>
      <w:proofErr w:type="spellStart"/>
      <w:r>
        <w:rPr>
          <w:b/>
          <w:bCs/>
          <w:color w:val="242424"/>
          <w:sz w:val="28"/>
          <w:szCs w:val="28"/>
          <w:bdr w:val="none" w:sz="0" w:space="0" w:color="auto" w:frame="1"/>
        </w:rPr>
        <w:t>Tietoevry</w:t>
      </w:r>
      <w:proofErr w:type="spellEnd"/>
      <w:r>
        <w:rPr>
          <w:b/>
          <w:bCs/>
          <w:color w:val="242424"/>
          <w:sz w:val="28"/>
          <w:szCs w:val="28"/>
          <w:bdr w:val="none" w:sz="0" w:space="0" w:color="auto" w:frame="1"/>
        </w:rPr>
        <w:t xml:space="preserve"> Latvia” </w:t>
      </w:r>
      <w:r>
        <w:rPr>
          <w:color w:val="242424"/>
          <w:sz w:val="28"/>
          <w:szCs w:val="28"/>
          <w:bdr w:val="none" w:sz="0" w:space="0" w:color="auto" w:frame="1"/>
        </w:rPr>
        <w:t>(</w:t>
      </w:r>
      <w:proofErr w:type="spellStart"/>
      <w:r>
        <w:rPr>
          <w:color w:val="242424"/>
          <w:sz w:val="28"/>
          <w:szCs w:val="28"/>
          <w:bdr w:val="none" w:sz="0" w:space="0" w:color="auto" w:frame="1"/>
        </w:rPr>
        <w:t>reģ</w:t>
      </w:r>
      <w:proofErr w:type="spellEnd"/>
      <w:r>
        <w:rPr>
          <w:color w:val="242424"/>
          <w:sz w:val="28"/>
          <w:szCs w:val="28"/>
          <w:bdr w:val="none" w:sz="0" w:space="0" w:color="auto" w:frame="1"/>
        </w:rPr>
        <w:t>. Nr.40203458747) </w:t>
      </w:r>
      <w:r>
        <w:rPr>
          <w:b/>
          <w:bCs/>
          <w:color w:val="242424"/>
          <w:sz w:val="28"/>
          <w:szCs w:val="28"/>
          <w:bdr w:val="none" w:sz="0" w:space="0" w:color="auto" w:frame="1"/>
        </w:rPr>
        <w:t>pozīcijās Nr. CI118P.66.1, CI118P.96.1 un CI118P.102.1 tiek pārtraukta un nav spēkā no 2023.gada 1.marta</w:t>
      </w:r>
      <w:r>
        <w:rPr>
          <w:color w:val="242424"/>
          <w:sz w:val="28"/>
          <w:szCs w:val="28"/>
          <w:bdr w:val="none" w:sz="0" w:space="0" w:color="auto" w:frame="1"/>
        </w:rPr>
        <w:t>.</w:t>
      </w:r>
    </w:p>
    <w:p w14:paraId="7C7858C6" w14:textId="77777777" w:rsidR="00D80445" w:rsidRDefault="00D80445"/>
    <w:sectPr w:rsidR="00D8044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15F"/>
    <w:rsid w:val="003D35D0"/>
    <w:rsid w:val="0098615F"/>
    <w:rsid w:val="00D5463B"/>
    <w:rsid w:val="00D72DF3"/>
    <w:rsid w:val="00D80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4C7B1"/>
  <w15:chartTrackingRefBased/>
  <w15:docId w15:val="{743AA416-8946-4F21-8D28-9C5FAD5E3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msolistparagraph">
    <w:name w:val="x_msolistparagraph"/>
    <w:basedOn w:val="Normal"/>
    <w:rsid w:val="009861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8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840</Words>
  <Characters>480</Characters>
  <Application>Microsoft Office Word</Application>
  <DocSecurity>0</DocSecurity>
  <Lines>4</Lines>
  <Paragraphs>2</Paragraphs>
  <ScaleCrop>false</ScaleCrop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Pēteris Kāpostiņš</dc:creator>
  <cp:keywords/>
  <dc:description/>
  <cp:lastModifiedBy>Pēteris Kāpostiņš</cp:lastModifiedBy>
  <cp:revision>1</cp:revision>
  <dcterms:created xsi:type="dcterms:W3CDTF">2023-02-28T13:24:00Z</dcterms:created>
  <dcterms:modified xsi:type="dcterms:W3CDTF">2023-02-28T13:25:00Z</dcterms:modified>
</cp:coreProperties>
</file>